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CCD" w:rsidRDefault="00ED5CCD">
      <w:pPr>
        <w:rPr>
          <w:rFonts w:ascii="Arial" w:hAnsi="Arial" w:cs="Arial"/>
          <w:b/>
          <w:bCs/>
        </w:rPr>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2" o:spid="_x0000_s1026" type="#_x0000_t75" style="position:absolute;margin-left:362.15pt;margin-top:-37.95pt;width:81.7pt;height:100.5pt;z-index:-251658240;visibility:visible">
            <v:imagedata r:id="rId7" o:title=""/>
          </v:shape>
        </w:pict>
      </w:r>
      <w:r>
        <w:rPr>
          <w:rFonts w:ascii="Arial" w:hAnsi="Arial" w:cs="Arial"/>
        </w:rPr>
        <w:t>1.DC Allmendingen e.V. – Ried 5 – 89604 Allmendingen</w:t>
      </w:r>
      <w:r>
        <w:rPr>
          <w:rFonts w:ascii="Arial" w:hAnsi="Arial" w:cs="Arial"/>
          <w:b/>
          <w:bCs/>
          <w:noProof/>
          <w:lang w:eastAsia="de-DE"/>
        </w:rPr>
        <w:t xml:space="preserve"> </w:t>
      </w:r>
    </w:p>
    <w:p w:rsidR="00ED5CCD" w:rsidRDefault="00ED5CCD">
      <w:pPr>
        <w:jc w:val="center"/>
        <w:rPr>
          <w:rFonts w:ascii="Arial" w:hAnsi="Arial" w:cs="Arial"/>
          <w:b/>
          <w:bCs/>
        </w:rPr>
      </w:pPr>
    </w:p>
    <w:p w:rsidR="00ED5CCD" w:rsidRDefault="00ED5CCD">
      <w:pPr>
        <w:jc w:val="center"/>
        <w:rPr>
          <w:rFonts w:ascii="Arial" w:hAnsi="Arial" w:cs="Arial"/>
          <w:b/>
          <w:bCs/>
        </w:rPr>
      </w:pPr>
    </w:p>
    <w:p w:rsidR="00ED5CCD" w:rsidRDefault="00ED5CCD">
      <w:pPr>
        <w:jc w:val="center"/>
        <w:rPr>
          <w:rFonts w:ascii="Arial" w:hAnsi="Arial" w:cs="Arial"/>
          <w:b/>
          <w:bCs/>
          <w:sz w:val="36"/>
          <w:szCs w:val="36"/>
        </w:rPr>
      </w:pPr>
      <w:r>
        <w:rPr>
          <w:rFonts w:ascii="Arial" w:hAnsi="Arial" w:cs="Arial"/>
          <w:b/>
          <w:bCs/>
          <w:sz w:val="36"/>
          <w:szCs w:val="36"/>
        </w:rPr>
        <w:t>Hygienekonzept für den Turnierspielbetrieb in den Vereinsräumen des 1. DC Allmendingen e.V.</w:t>
      </w:r>
    </w:p>
    <w:p w:rsidR="00ED5CCD" w:rsidRDefault="00ED5CCD">
      <w:pPr>
        <w:jc w:val="center"/>
        <w:rPr>
          <w:rFonts w:ascii="Arial" w:hAnsi="Arial" w:cs="Arial"/>
          <w:b/>
          <w:bCs/>
          <w:sz w:val="36"/>
          <w:szCs w:val="36"/>
        </w:rPr>
      </w:pPr>
    </w:p>
    <w:p w:rsidR="00ED5CCD" w:rsidRDefault="00ED5CCD">
      <w:pPr>
        <w:pStyle w:val="BodyText"/>
      </w:pPr>
      <w:r>
        <w:t>Grundsätzlich gilt die, zum Zeitpunkt des Spiels, aktuell gültige Fassung der Corona-Verordnung und Corona-Verordnung Sport des Landes Baden-Württemberg.</w:t>
      </w:r>
    </w:p>
    <w:p w:rsidR="00ED5CCD" w:rsidRDefault="00ED5CCD">
      <w:pPr>
        <w:rPr>
          <w:rFonts w:ascii="Arial" w:hAnsi="Arial" w:cs="Arial"/>
          <w:sz w:val="20"/>
          <w:szCs w:val="20"/>
        </w:rPr>
      </w:pPr>
      <w:r>
        <w:rPr>
          <w:rFonts w:ascii="Arial" w:hAnsi="Arial" w:cs="Arial"/>
          <w:sz w:val="20"/>
          <w:szCs w:val="20"/>
        </w:rPr>
        <w:t>Alle Mitglieder und Gäste haben sich danach zu richten.</w:t>
      </w:r>
    </w:p>
    <w:p w:rsidR="00ED5CCD" w:rsidRDefault="00ED5CCD">
      <w:pPr>
        <w:rPr>
          <w:rFonts w:ascii="Arial" w:hAnsi="Arial" w:cs="Arial"/>
          <w:sz w:val="20"/>
          <w:szCs w:val="20"/>
        </w:rPr>
      </w:pPr>
      <w:r>
        <w:rPr>
          <w:rFonts w:ascii="Arial" w:hAnsi="Arial" w:cs="Arial"/>
          <w:sz w:val="20"/>
          <w:szCs w:val="20"/>
        </w:rPr>
        <w:t>Zuwiderhandlungen führen zum Verweis aus dem Vereinsheim und in Härtefällen zu Hausverbot.</w:t>
      </w:r>
    </w:p>
    <w:p w:rsidR="00ED5CCD" w:rsidRDefault="00ED5CCD">
      <w:pPr>
        <w:rPr>
          <w:rFonts w:ascii="Arial" w:hAnsi="Arial" w:cs="Arial"/>
          <w:sz w:val="20"/>
          <w:szCs w:val="20"/>
        </w:rPr>
      </w:pPr>
      <w:r>
        <w:rPr>
          <w:rFonts w:ascii="Arial" w:hAnsi="Arial" w:cs="Arial"/>
          <w:sz w:val="20"/>
          <w:szCs w:val="20"/>
        </w:rPr>
        <w:t>Den Anweisungen des für das Turnier verantwortlichen DVOS-Vertreters sowie den Verantwortlichen des Gastgebervereins ist in jedem Fall Folge zu leisten.</w:t>
      </w:r>
    </w:p>
    <w:p w:rsidR="00ED5CCD" w:rsidRDefault="00ED5CCD">
      <w:pPr>
        <w:rPr>
          <w:rFonts w:ascii="Arial" w:hAnsi="Arial" w:cs="Arial"/>
          <w:sz w:val="20"/>
          <w:szCs w:val="20"/>
        </w:rPr>
      </w:pPr>
    </w:p>
    <w:p w:rsidR="00ED5CCD" w:rsidRDefault="00ED5CCD">
      <w:pPr>
        <w:pStyle w:val="Heading2"/>
        <w:rPr>
          <w:u w:val="single"/>
        </w:rPr>
      </w:pPr>
      <w:r>
        <w:rPr>
          <w:u w:val="single"/>
        </w:rPr>
        <w:t>Zutrittsberechtigung/-beschränkung</w:t>
      </w:r>
    </w:p>
    <w:p w:rsidR="00ED5CCD" w:rsidRDefault="00ED5CCD">
      <w:pPr>
        <w:rPr>
          <w:rFonts w:ascii="Arial" w:hAnsi="Arial" w:cs="Arial"/>
          <w:sz w:val="20"/>
          <w:szCs w:val="20"/>
        </w:rPr>
      </w:pPr>
      <w:r>
        <w:rPr>
          <w:rFonts w:ascii="Arial" w:hAnsi="Arial" w:cs="Arial"/>
          <w:sz w:val="20"/>
          <w:szCs w:val="20"/>
        </w:rPr>
        <w:t xml:space="preserve">Der Zutritt zu den Innenräumen des Vereinsheims ist nur mit </w:t>
      </w:r>
      <w:r>
        <w:rPr>
          <w:rFonts w:ascii="Arial" w:hAnsi="Arial" w:cs="Arial"/>
          <w:b/>
          <w:bCs/>
          <w:sz w:val="20"/>
          <w:szCs w:val="20"/>
        </w:rPr>
        <w:t>aktuellem Antigen-/PCR-Test</w:t>
      </w:r>
      <w:r>
        <w:rPr>
          <w:rFonts w:ascii="Arial" w:hAnsi="Arial" w:cs="Arial"/>
          <w:sz w:val="20"/>
          <w:szCs w:val="20"/>
        </w:rPr>
        <w:t xml:space="preserve"> gestattet.</w:t>
      </w:r>
    </w:p>
    <w:p w:rsidR="00ED5CCD" w:rsidRDefault="00ED5CCD">
      <w:pPr>
        <w:rPr>
          <w:rFonts w:ascii="Arial" w:hAnsi="Arial" w:cs="Arial"/>
          <w:sz w:val="20"/>
          <w:szCs w:val="20"/>
        </w:rPr>
      </w:pPr>
      <w:r>
        <w:rPr>
          <w:rFonts w:ascii="Arial" w:hAnsi="Arial" w:cs="Arial"/>
          <w:sz w:val="20"/>
          <w:szCs w:val="20"/>
        </w:rPr>
        <w:t>Nachweis eines negativen Corona-Testergebnisses:</w:t>
      </w:r>
    </w:p>
    <w:p w:rsidR="00ED5CCD" w:rsidRDefault="00ED5CCD">
      <w:pPr>
        <w:numPr>
          <w:ilvl w:val="0"/>
          <w:numId w:val="7"/>
        </w:numPr>
        <w:rPr>
          <w:rFonts w:ascii="Arial" w:hAnsi="Arial" w:cs="Arial"/>
          <w:sz w:val="20"/>
          <w:szCs w:val="20"/>
        </w:rPr>
      </w:pPr>
      <w:r>
        <w:rPr>
          <w:rFonts w:ascii="Arial" w:hAnsi="Arial" w:cs="Arial"/>
          <w:sz w:val="20"/>
          <w:szCs w:val="20"/>
        </w:rPr>
        <w:t>bei Antigentest nicht älter als 24 Stunden zum Zeitpunkt des Einlasses</w:t>
      </w:r>
    </w:p>
    <w:p w:rsidR="00ED5CCD" w:rsidRDefault="00ED5CCD">
      <w:pPr>
        <w:numPr>
          <w:ilvl w:val="0"/>
          <w:numId w:val="7"/>
        </w:numPr>
        <w:rPr>
          <w:rFonts w:ascii="Arial" w:hAnsi="Arial" w:cs="Arial"/>
          <w:sz w:val="20"/>
          <w:szCs w:val="20"/>
        </w:rPr>
      </w:pPr>
      <w:r>
        <w:rPr>
          <w:rFonts w:ascii="Arial" w:hAnsi="Arial" w:cs="Arial"/>
          <w:sz w:val="20"/>
          <w:szCs w:val="20"/>
        </w:rPr>
        <w:t>bei PCR-Test nicht älter als 48 Stunden zum Zeitpunkt des Einlasses</w:t>
      </w:r>
    </w:p>
    <w:p w:rsidR="00ED5CCD" w:rsidRDefault="00ED5CCD">
      <w:pPr>
        <w:rPr>
          <w:rFonts w:ascii="Arial" w:hAnsi="Arial" w:cs="Arial"/>
          <w:sz w:val="20"/>
          <w:szCs w:val="20"/>
        </w:rPr>
      </w:pPr>
      <w:r>
        <w:rPr>
          <w:rFonts w:ascii="Arial" w:hAnsi="Arial" w:cs="Arial"/>
          <w:sz w:val="20"/>
          <w:szCs w:val="20"/>
        </w:rPr>
        <w:t xml:space="preserve">Dies gilt sowohl für die jugendlichen Turnier-Teilnehmer als auch für </w:t>
      </w:r>
      <w:r>
        <w:rPr>
          <w:rFonts w:ascii="Arial" w:hAnsi="Arial" w:cs="Arial"/>
          <w:b/>
          <w:bCs/>
          <w:sz w:val="20"/>
          <w:szCs w:val="20"/>
        </w:rPr>
        <w:t>alle</w:t>
      </w:r>
      <w:r>
        <w:rPr>
          <w:rFonts w:ascii="Arial" w:hAnsi="Arial" w:cs="Arial"/>
          <w:sz w:val="20"/>
          <w:szCs w:val="20"/>
        </w:rPr>
        <w:t xml:space="preserve"> Begleitpersonen.</w:t>
      </w:r>
    </w:p>
    <w:p w:rsidR="00ED5CCD" w:rsidRDefault="00ED5CCD">
      <w:r>
        <w:t>Die jeweiligen Nachweise sind dem verantwortlichen Vertreter des DVOS oder des gastgebenden Vereins vorzulegen. Wer keinen gültigen Nachweis vorweisen kann oder will, dem wird der Zutritt zu den Vereinsräumen verweigert.</w:t>
      </w:r>
    </w:p>
    <w:p w:rsidR="00ED5CCD" w:rsidRDefault="00ED5CCD">
      <w:pPr>
        <w:pStyle w:val="BodyText2"/>
      </w:pPr>
      <w:r>
        <w:t>Keinen Zutritt haben Personen die typische Symptome einer Coronainfektion aufweisen (Fieber, Husten, Halsschmerzen, Grippe- oder Erkältungssymptome, etc.) oder in den letzten 14 Tagen Kontakt zu infizierten Personen hatten.</w:t>
      </w:r>
    </w:p>
    <w:p w:rsidR="00ED5CCD" w:rsidRDefault="00ED5CCD">
      <w:pPr>
        <w:pStyle w:val="BodyText2"/>
      </w:pPr>
    </w:p>
    <w:p w:rsidR="00ED5CCD" w:rsidRDefault="00ED5CCD">
      <w:pPr>
        <w:pStyle w:val="BodyText2"/>
        <w:rPr>
          <w:sz w:val="28"/>
          <w:szCs w:val="28"/>
          <w:u w:val="single"/>
        </w:rPr>
      </w:pPr>
      <w:r>
        <w:rPr>
          <w:sz w:val="28"/>
          <w:szCs w:val="28"/>
          <w:u w:val="single"/>
        </w:rPr>
        <w:t>Datenerfassung</w:t>
      </w:r>
    </w:p>
    <w:p w:rsidR="00ED5CCD" w:rsidRDefault="00ED5CCD">
      <w:pPr>
        <w:pStyle w:val="BodyText2"/>
        <w:rPr>
          <w:b w:val="0"/>
          <w:bCs w:val="0"/>
        </w:rPr>
      </w:pPr>
      <w:r>
        <w:rPr>
          <w:b w:val="0"/>
          <w:bCs w:val="0"/>
        </w:rPr>
        <w:t>Nach Betreten des Vereinsheims hat jeder Teilnehmer seine Daten nach der aktuell gültigen Corona-Verordnung des Landes Baden-Württemberg anzugeben.</w:t>
      </w:r>
    </w:p>
    <w:p w:rsidR="00ED5CCD" w:rsidRDefault="00ED5CCD">
      <w:pPr>
        <w:pStyle w:val="BodyText2"/>
        <w:numPr>
          <w:ilvl w:val="0"/>
          <w:numId w:val="6"/>
        </w:numPr>
        <w:rPr>
          <w:b w:val="0"/>
          <w:bCs w:val="0"/>
        </w:rPr>
      </w:pPr>
      <w:r>
        <w:rPr>
          <w:b w:val="0"/>
          <w:bCs w:val="0"/>
        </w:rPr>
        <w:t xml:space="preserve">durch die Nutzung des aushängenden QR-Codes mit der Luca-App oder </w:t>
      </w:r>
    </w:p>
    <w:p w:rsidR="00ED5CCD" w:rsidRDefault="00ED5CCD">
      <w:pPr>
        <w:pStyle w:val="BodyText2"/>
        <w:numPr>
          <w:ilvl w:val="0"/>
          <w:numId w:val="6"/>
        </w:numPr>
        <w:rPr>
          <w:b w:val="0"/>
          <w:bCs w:val="0"/>
        </w:rPr>
      </w:pPr>
      <w:r>
        <w:rPr>
          <w:b w:val="0"/>
          <w:bCs w:val="0"/>
        </w:rPr>
        <w:t>durch ausfüllen eines entsprechenden Kontaktformulars welches auf Anfrage durch die Heimmannschaft ausgehändigt wird. Die ausgefüllten Formulare dienen ausschließlich zur Nachverfolgung von Infektionsketten durch das Gesundheitsamt und werden nach Ablauf einer Frist von 4 Wochen vernichtet.</w:t>
      </w:r>
    </w:p>
    <w:p w:rsidR="00ED5CCD" w:rsidRDefault="00ED5CCD">
      <w:pPr>
        <w:pStyle w:val="BodyText2"/>
      </w:pPr>
      <w:r>
        <w:t>Personen die sich weigern ihre Daten in einer der oben genannten Formen anzugeben haben das Vereinsheim sofort zu verlassen und können dementsprechend nicht am Turnier teilnehmen.</w:t>
      </w:r>
    </w:p>
    <w:p w:rsidR="00ED5CCD" w:rsidRDefault="00ED5CCD">
      <w:pPr>
        <w:pStyle w:val="BodyText2"/>
      </w:pPr>
    </w:p>
    <w:p w:rsidR="00ED5CCD" w:rsidRDefault="00ED5CCD">
      <w:pPr>
        <w:pStyle w:val="BodyText2"/>
        <w:rPr>
          <w:sz w:val="28"/>
          <w:szCs w:val="28"/>
          <w:u w:val="single"/>
        </w:rPr>
      </w:pPr>
      <w:r>
        <w:rPr>
          <w:sz w:val="28"/>
          <w:szCs w:val="28"/>
          <w:u w:val="single"/>
        </w:rPr>
        <w:t>Verhaltensregeln</w:t>
      </w:r>
    </w:p>
    <w:p w:rsidR="00ED5CCD" w:rsidRDefault="00ED5CCD">
      <w:pPr>
        <w:pStyle w:val="BodyText2"/>
        <w:rPr>
          <w:b w:val="0"/>
          <w:bCs w:val="0"/>
        </w:rPr>
      </w:pPr>
      <w:r>
        <w:rPr>
          <w:b w:val="0"/>
          <w:bCs w:val="0"/>
        </w:rPr>
        <w:t>Es gelten weiterhin die aktuellen Kontaktbeschränkungen und Abstandsregeln der Corona-Verordnung des Landes Baden-Württemberg.</w:t>
      </w:r>
    </w:p>
    <w:p w:rsidR="00ED5CCD" w:rsidRDefault="00ED5CCD">
      <w:pPr>
        <w:pStyle w:val="BodyText2"/>
        <w:numPr>
          <w:ilvl w:val="0"/>
          <w:numId w:val="5"/>
        </w:numPr>
        <w:rPr>
          <w:b w:val="0"/>
          <w:bCs w:val="0"/>
        </w:rPr>
      </w:pPr>
      <w:r>
        <w:rPr>
          <w:b w:val="0"/>
          <w:bCs w:val="0"/>
        </w:rPr>
        <w:t>Der Abstand von 1,5m ist einzuhalten. Dies gilt besonders für Engstellen wie Ein- und Ausgang</w:t>
      </w:r>
    </w:p>
    <w:p w:rsidR="00ED5CCD" w:rsidRDefault="00ED5CCD">
      <w:pPr>
        <w:pStyle w:val="BodyText2"/>
        <w:numPr>
          <w:ilvl w:val="0"/>
          <w:numId w:val="5"/>
        </w:numPr>
        <w:rPr>
          <w:b w:val="0"/>
          <w:bCs w:val="0"/>
        </w:rPr>
      </w:pPr>
      <w:r>
        <w:rPr>
          <w:b w:val="0"/>
          <w:bCs w:val="0"/>
        </w:rPr>
        <w:t>Beim Betreten des Vereinsheims Händewaschen und/oder desinfizieren (Waschgelegenheiten und Desinfektionsmittel stehen zur Verfügung).</w:t>
      </w:r>
    </w:p>
    <w:p w:rsidR="00ED5CCD" w:rsidRDefault="00ED5CCD">
      <w:pPr>
        <w:pStyle w:val="BodyText2"/>
        <w:numPr>
          <w:ilvl w:val="0"/>
          <w:numId w:val="5"/>
        </w:numPr>
        <w:rPr>
          <w:b w:val="0"/>
          <w:bCs w:val="0"/>
        </w:rPr>
      </w:pPr>
      <w:r>
        <w:rPr>
          <w:b w:val="0"/>
          <w:bCs w:val="0"/>
        </w:rPr>
        <w:t xml:space="preserve">Beim Stehen oder Gehen besteht Maskenpflicht (medizinische oder FFP2 Maske) wenn die 1,5m Abstand nicht eingehalten werden können. </w:t>
      </w:r>
    </w:p>
    <w:p w:rsidR="00ED5CCD" w:rsidRDefault="00ED5CCD">
      <w:pPr>
        <w:pStyle w:val="BodyText2"/>
        <w:numPr>
          <w:ilvl w:val="0"/>
          <w:numId w:val="5"/>
        </w:numPr>
        <w:rPr>
          <w:b w:val="0"/>
          <w:bCs w:val="0"/>
        </w:rPr>
      </w:pPr>
      <w:r>
        <w:rPr>
          <w:b w:val="0"/>
          <w:bCs w:val="0"/>
        </w:rPr>
        <w:t>Auf das Händeschütteln oder Abklatschen zur Begrüßung oder bei den Spielen ist zu verzichten.</w:t>
      </w:r>
    </w:p>
    <w:p w:rsidR="00ED5CCD" w:rsidRDefault="00ED5CCD">
      <w:pPr>
        <w:pStyle w:val="BodyText2"/>
        <w:numPr>
          <w:ilvl w:val="0"/>
          <w:numId w:val="5"/>
        </w:numPr>
        <w:rPr>
          <w:b w:val="0"/>
          <w:bCs w:val="0"/>
        </w:rPr>
      </w:pPr>
      <w:r>
        <w:rPr>
          <w:b w:val="0"/>
          <w:bCs w:val="0"/>
        </w:rPr>
        <w:t xml:space="preserve">Im Spielraum dürfen sich max. 9 Personen gleichzeitig aufhalten (6 Spieler, 3 Schreiber). Es wird auf die Boards 1, 3 und 6 gespielt um möglichst viel Abstand halten zu können. </w:t>
      </w:r>
    </w:p>
    <w:p w:rsidR="00ED5CCD" w:rsidRDefault="00ED5CCD">
      <w:pPr>
        <w:pStyle w:val="BodyText2"/>
        <w:numPr>
          <w:ilvl w:val="0"/>
          <w:numId w:val="5"/>
        </w:numPr>
        <w:rPr>
          <w:b w:val="0"/>
          <w:bCs w:val="0"/>
        </w:rPr>
      </w:pPr>
      <w:r>
        <w:rPr>
          <w:b w:val="0"/>
          <w:bCs w:val="0"/>
        </w:rPr>
        <w:t>Stifte und Tafelwischer sind nach jedem Spiel auszutauschen oder zu desinfizieren.</w:t>
      </w:r>
    </w:p>
    <w:p w:rsidR="00ED5CCD" w:rsidRDefault="00ED5CCD">
      <w:pPr>
        <w:pStyle w:val="BodyText2"/>
        <w:numPr>
          <w:ilvl w:val="0"/>
          <w:numId w:val="5"/>
        </w:numPr>
        <w:rPr>
          <w:b w:val="0"/>
          <w:bCs w:val="0"/>
        </w:rPr>
      </w:pPr>
      <w:r>
        <w:rPr>
          <w:b w:val="0"/>
          <w:bCs w:val="0"/>
        </w:rPr>
        <w:t>Spätestens alle 45min ist das Vereinsheim (Spiel- und Aufenthaltsraum) für 5-10 Minuten zu lüften.</w:t>
      </w:r>
    </w:p>
    <w:p w:rsidR="00ED5CCD" w:rsidRDefault="00ED5CCD">
      <w:pPr>
        <w:pStyle w:val="BodyText2"/>
        <w:numPr>
          <w:ilvl w:val="0"/>
          <w:numId w:val="5"/>
        </w:numPr>
        <w:rPr>
          <w:b w:val="0"/>
          <w:bCs w:val="0"/>
        </w:rPr>
      </w:pPr>
      <w:r>
        <w:rPr>
          <w:b w:val="0"/>
          <w:bCs w:val="0"/>
        </w:rPr>
        <w:t>Hinter der Theke dürfen sich max. 3 Person aufhalten. Dabei ist auch darauf zu achten dass der Abstand von 1,5m eingehalten wird.</w:t>
      </w:r>
    </w:p>
    <w:p w:rsidR="00ED5CCD" w:rsidRDefault="00ED5CCD">
      <w:pPr>
        <w:pStyle w:val="BodyText2"/>
        <w:numPr>
          <w:ilvl w:val="0"/>
          <w:numId w:val="5"/>
        </w:numPr>
        <w:rPr>
          <w:b w:val="0"/>
          <w:bCs w:val="0"/>
        </w:rPr>
      </w:pPr>
      <w:r>
        <w:rPr>
          <w:b w:val="0"/>
          <w:bCs w:val="0"/>
        </w:rPr>
        <w:t xml:space="preserve">Getränke dürfen aus Flaschen oder Gläsern konsumiert werden. Leere Flaschen und Gläser sind selbst in die dafür bereitgestellten Kisten zustellen. </w:t>
      </w:r>
    </w:p>
    <w:p w:rsidR="00ED5CCD" w:rsidRDefault="00ED5CCD">
      <w:pPr>
        <w:pStyle w:val="BodyText2"/>
        <w:numPr>
          <w:ilvl w:val="0"/>
          <w:numId w:val="5"/>
        </w:numPr>
        <w:rPr>
          <w:b w:val="0"/>
          <w:bCs w:val="0"/>
        </w:rPr>
      </w:pPr>
      <w:r>
        <w:rPr>
          <w:b w:val="0"/>
          <w:bCs w:val="0"/>
        </w:rPr>
        <w:t>Der zuständige Vertreter des DVOS ist gemeinsam mit einem Vertreter des gastgebenden Vereins Verantwortlicher für das Turnier. Sie sind für die Einhaltung des Hygienekonzeptes verantwortlich und ihren Weisungen ist in jedem Fall Folge zu leisten.</w:t>
      </w:r>
    </w:p>
    <w:p w:rsidR="00ED5CCD" w:rsidRDefault="00ED5CCD">
      <w:pPr>
        <w:pStyle w:val="ListParagraph"/>
        <w:ind w:left="360"/>
        <w:rPr>
          <w:rFonts w:ascii="Arial" w:hAnsi="Arial" w:cs="Arial"/>
          <w:sz w:val="28"/>
          <w:szCs w:val="28"/>
        </w:rPr>
      </w:pPr>
    </w:p>
    <w:sectPr w:rsidR="00ED5CCD" w:rsidSect="00ED5CCD">
      <w:footerReference w:type="default" r:id="rId8"/>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CCD" w:rsidRDefault="00ED5CCD">
      <w:pPr>
        <w:spacing w:after="0" w:line="240" w:lineRule="auto"/>
      </w:pPr>
      <w:r>
        <w:separator/>
      </w:r>
    </w:p>
  </w:endnote>
  <w:endnote w:type="continuationSeparator" w:id="0">
    <w:p w:rsidR="00ED5CCD" w:rsidRDefault="00ED5C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CCD" w:rsidRDefault="00ED5CCD">
    <w:pPr>
      <w:pStyle w:val="Footer"/>
      <w:jc w:val="right"/>
    </w:pPr>
    <w:r>
      <w:t xml:space="preserve">Stand </w:t>
    </w:r>
    <w:fldSimple w:instr=" DATE \@ &quot;dd.MM.yyyy&quot; ">
      <w:r>
        <w:rPr>
          <w:noProof/>
        </w:rPr>
        <w:t>24.09.2021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CCD" w:rsidRDefault="00ED5CCD">
      <w:pPr>
        <w:spacing w:after="0" w:line="240" w:lineRule="auto"/>
      </w:pPr>
      <w:r>
        <w:separator/>
      </w:r>
    </w:p>
  </w:footnote>
  <w:footnote w:type="continuationSeparator" w:id="0">
    <w:p w:rsidR="00ED5CCD" w:rsidRDefault="00ED5C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435F17"/>
    <w:multiLevelType w:val="hybridMultilevel"/>
    <w:tmpl w:val="613808D4"/>
    <w:lvl w:ilvl="0" w:tplc="04070017">
      <w:start w:val="1"/>
      <w:numFmt w:val="lowerLetter"/>
      <w:lvlText w:val="%1)"/>
      <w:lvlJc w:val="left"/>
      <w:pPr>
        <w:tabs>
          <w:tab w:val="num" w:pos="720"/>
        </w:tabs>
        <w:ind w:left="720" w:hanging="360"/>
      </w:pPr>
      <w:rPr>
        <w:rFonts w:ascii="Times New Roman" w:hAnsi="Times New Roman" w:cs="Times New Roman" w:hint="default"/>
      </w:rPr>
    </w:lvl>
    <w:lvl w:ilvl="1" w:tplc="04070019">
      <w:start w:val="1"/>
      <w:numFmt w:val="lowerLetter"/>
      <w:lvlText w:val="%2."/>
      <w:lvlJc w:val="left"/>
      <w:pPr>
        <w:tabs>
          <w:tab w:val="num" w:pos="1440"/>
        </w:tabs>
        <w:ind w:left="1440" w:hanging="360"/>
      </w:pPr>
      <w:rPr>
        <w:rFonts w:ascii="Times New Roman" w:hAnsi="Times New Roman" w:cs="Times New Roman"/>
      </w:rPr>
    </w:lvl>
    <w:lvl w:ilvl="2" w:tplc="0407001B">
      <w:start w:val="1"/>
      <w:numFmt w:val="lowerRoman"/>
      <w:lvlText w:val="%3."/>
      <w:lvlJc w:val="right"/>
      <w:pPr>
        <w:tabs>
          <w:tab w:val="num" w:pos="2160"/>
        </w:tabs>
        <w:ind w:left="2160" w:hanging="180"/>
      </w:pPr>
      <w:rPr>
        <w:rFonts w:ascii="Times New Roman" w:hAnsi="Times New Roman" w:cs="Times New Roman"/>
      </w:rPr>
    </w:lvl>
    <w:lvl w:ilvl="3" w:tplc="0407000F">
      <w:start w:val="1"/>
      <w:numFmt w:val="decimal"/>
      <w:lvlText w:val="%4."/>
      <w:lvlJc w:val="left"/>
      <w:pPr>
        <w:tabs>
          <w:tab w:val="num" w:pos="2880"/>
        </w:tabs>
        <w:ind w:left="2880" w:hanging="360"/>
      </w:pPr>
      <w:rPr>
        <w:rFonts w:ascii="Times New Roman" w:hAnsi="Times New Roman" w:cs="Times New Roman"/>
      </w:rPr>
    </w:lvl>
    <w:lvl w:ilvl="4" w:tplc="04070019">
      <w:start w:val="1"/>
      <w:numFmt w:val="lowerLetter"/>
      <w:lvlText w:val="%5."/>
      <w:lvlJc w:val="left"/>
      <w:pPr>
        <w:tabs>
          <w:tab w:val="num" w:pos="3600"/>
        </w:tabs>
        <w:ind w:left="3600" w:hanging="360"/>
      </w:pPr>
      <w:rPr>
        <w:rFonts w:ascii="Times New Roman" w:hAnsi="Times New Roman" w:cs="Times New Roman"/>
      </w:rPr>
    </w:lvl>
    <w:lvl w:ilvl="5" w:tplc="0407001B">
      <w:start w:val="1"/>
      <w:numFmt w:val="lowerRoman"/>
      <w:lvlText w:val="%6."/>
      <w:lvlJc w:val="right"/>
      <w:pPr>
        <w:tabs>
          <w:tab w:val="num" w:pos="4320"/>
        </w:tabs>
        <w:ind w:left="4320" w:hanging="180"/>
      </w:pPr>
      <w:rPr>
        <w:rFonts w:ascii="Times New Roman" w:hAnsi="Times New Roman" w:cs="Times New Roman"/>
      </w:rPr>
    </w:lvl>
    <w:lvl w:ilvl="6" w:tplc="0407000F">
      <w:start w:val="1"/>
      <w:numFmt w:val="decimal"/>
      <w:lvlText w:val="%7."/>
      <w:lvlJc w:val="left"/>
      <w:pPr>
        <w:tabs>
          <w:tab w:val="num" w:pos="5040"/>
        </w:tabs>
        <w:ind w:left="5040" w:hanging="360"/>
      </w:pPr>
      <w:rPr>
        <w:rFonts w:ascii="Times New Roman" w:hAnsi="Times New Roman" w:cs="Times New Roman"/>
      </w:rPr>
    </w:lvl>
    <w:lvl w:ilvl="7" w:tplc="04070019">
      <w:start w:val="1"/>
      <w:numFmt w:val="lowerLetter"/>
      <w:lvlText w:val="%8."/>
      <w:lvlJc w:val="left"/>
      <w:pPr>
        <w:tabs>
          <w:tab w:val="num" w:pos="5760"/>
        </w:tabs>
        <w:ind w:left="5760" w:hanging="360"/>
      </w:pPr>
      <w:rPr>
        <w:rFonts w:ascii="Times New Roman" w:hAnsi="Times New Roman" w:cs="Times New Roman"/>
      </w:rPr>
    </w:lvl>
    <w:lvl w:ilvl="8" w:tplc="0407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B033BFB"/>
    <w:multiLevelType w:val="hybridMultilevel"/>
    <w:tmpl w:val="A5646E52"/>
    <w:lvl w:ilvl="0" w:tplc="0407000F">
      <w:start w:val="1"/>
      <w:numFmt w:val="decimal"/>
      <w:lvlText w:val="%1."/>
      <w:lvlJc w:val="left"/>
      <w:pPr>
        <w:ind w:left="360" w:hanging="360"/>
      </w:pPr>
      <w:rPr>
        <w:rFonts w:ascii="Times New Roman" w:hAnsi="Times New Roman" w:cs="Times New Roman"/>
      </w:rPr>
    </w:lvl>
    <w:lvl w:ilvl="1" w:tplc="04070019">
      <w:start w:val="1"/>
      <w:numFmt w:val="lowerLetter"/>
      <w:lvlText w:val="%2."/>
      <w:lvlJc w:val="left"/>
      <w:pPr>
        <w:ind w:left="1080" w:hanging="360"/>
      </w:pPr>
      <w:rPr>
        <w:rFonts w:ascii="Times New Roman" w:hAnsi="Times New Roman" w:cs="Times New Roman"/>
      </w:rPr>
    </w:lvl>
    <w:lvl w:ilvl="2" w:tplc="0407001B">
      <w:start w:val="1"/>
      <w:numFmt w:val="lowerRoman"/>
      <w:lvlText w:val="%3."/>
      <w:lvlJc w:val="right"/>
      <w:pPr>
        <w:ind w:left="1800" w:hanging="180"/>
      </w:pPr>
      <w:rPr>
        <w:rFonts w:ascii="Times New Roman" w:hAnsi="Times New Roman" w:cs="Times New Roman"/>
      </w:rPr>
    </w:lvl>
    <w:lvl w:ilvl="3" w:tplc="0407000F">
      <w:start w:val="1"/>
      <w:numFmt w:val="decimal"/>
      <w:lvlText w:val="%4."/>
      <w:lvlJc w:val="left"/>
      <w:pPr>
        <w:ind w:left="2520" w:hanging="360"/>
      </w:pPr>
      <w:rPr>
        <w:rFonts w:ascii="Times New Roman" w:hAnsi="Times New Roman" w:cs="Times New Roman"/>
      </w:rPr>
    </w:lvl>
    <w:lvl w:ilvl="4" w:tplc="04070019">
      <w:start w:val="1"/>
      <w:numFmt w:val="lowerLetter"/>
      <w:lvlText w:val="%5."/>
      <w:lvlJc w:val="left"/>
      <w:pPr>
        <w:ind w:left="3240" w:hanging="360"/>
      </w:pPr>
      <w:rPr>
        <w:rFonts w:ascii="Times New Roman" w:hAnsi="Times New Roman" w:cs="Times New Roman"/>
      </w:rPr>
    </w:lvl>
    <w:lvl w:ilvl="5" w:tplc="0407001B">
      <w:start w:val="1"/>
      <w:numFmt w:val="lowerRoman"/>
      <w:lvlText w:val="%6."/>
      <w:lvlJc w:val="right"/>
      <w:pPr>
        <w:ind w:left="3960" w:hanging="180"/>
      </w:pPr>
      <w:rPr>
        <w:rFonts w:ascii="Times New Roman" w:hAnsi="Times New Roman" w:cs="Times New Roman"/>
      </w:rPr>
    </w:lvl>
    <w:lvl w:ilvl="6" w:tplc="0407000F">
      <w:start w:val="1"/>
      <w:numFmt w:val="decimal"/>
      <w:lvlText w:val="%7."/>
      <w:lvlJc w:val="left"/>
      <w:pPr>
        <w:ind w:left="4680" w:hanging="360"/>
      </w:pPr>
      <w:rPr>
        <w:rFonts w:ascii="Times New Roman" w:hAnsi="Times New Roman" w:cs="Times New Roman"/>
      </w:rPr>
    </w:lvl>
    <w:lvl w:ilvl="7" w:tplc="04070019">
      <w:start w:val="1"/>
      <w:numFmt w:val="lowerLetter"/>
      <w:lvlText w:val="%8."/>
      <w:lvlJc w:val="left"/>
      <w:pPr>
        <w:ind w:left="5400" w:hanging="360"/>
      </w:pPr>
      <w:rPr>
        <w:rFonts w:ascii="Times New Roman" w:hAnsi="Times New Roman" w:cs="Times New Roman"/>
      </w:rPr>
    </w:lvl>
    <w:lvl w:ilvl="8" w:tplc="0407001B">
      <w:start w:val="1"/>
      <w:numFmt w:val="lowerRoman"/>
      <w:lvlText w:val="%9."/>
      <w:lvlJc w:val="right"/>
      <w:pPr>
        <w:ind w:left="6120" w:hanging="180"/>
      </w:pPr>
      <w:rPr>
        <w:rFonts w:ascii="Times New Roman" w:hAnsi="Times New Roman" w:cs="Times New Roman"/>
      </w:rPr>
    </w:lvl>
  </w:abstractNum>
  <w:abstractNum w:abstractNumId="2">
    <w:nsid w:val="50690C51"/>
    <w:multiLevelType w:val="hybridMultilevel"/>
    <w:tmpl w:val="C04E1FCC"/>
    <w:lvl w:ilvl="0" w:tplc="44A62946">
      <w:start w:val="1"/>
      <w:numFmt w:val="bullet"/>
      <w:lvlText w:val="-"/>
      <w:lvlJc w:val="left"/>
      <w:pPr>
        <w:tabs>
          <w:tab w:val="num" w:pos="720"/>
        </w:tabs>
        <w:ind w:left="720" w:hanging="360"/>
      </w:pPr>
      <w:rPr>
        <w:rFonts w:ascii="Times New Roman" w:eastAsia="Times New Roman" w:hAnsi="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3">
    <w:nsid w:val="6C507B71"/>
    <w:multiLevelType w:val="hybridMultilevel"/>
    <w:tmpl w:val="FC28123C"/>
    <w:lvl w:ilvl="0" w:tplc="0407000F">
      <w:start w:val="1"/>
      <w:numFmt w:val="decimal"/>
      <w:lvlText w:val="%1."/>
      <w:lvlJc w:val="left"/>
      <w:pPr>
        <w:ind w:left="720" w:hanging="360"/>
      </w:pPr>
      <w:rPr>
        <w:rFonts w:ascii="Times New Roman" w:hAnsi="Times New Roman" w:cs="Times New Roman"/>
      </w:rPr>
    </w:lvl>
    <w:lvl w:ilvl="1" w:tplc="04070019">
      <w:start w:val="1"/>
      <w:numFmt w:val="lowerLetter"/>
      <w:lvlText w:val="%2."/>
      <w:lvlJc w:val="left"/>
      <w:pPr>
        <w:ind w:left="1440" w:hanging="360"/>
      </w:pPr>
      <w:rPr>
        <w:rFonts w:ascii="Times New Roman" w:hAnsi="Times New Roman" w:cs="Times New Roman"/>
      </w:rPr>
    </w:lvl>
    <w:lvl w:ilvl="2" w:tplc="0407001B">
      <w:start w:val="1"/>
      <w:numFmt w:val="lowerRoman"/>
      <w:lvlText w:val="%3."/>
      <w:lvlJc w:val="right"/>
      <w:pPr>
        <w:ind w:left="2160" w:hanging="180"/>
      </w:pPr>
      <w:rPr>
        <w:rFonts w:ascii="Times New Roman" w:hAnsi="Times New Roman" w:cs="Times New Roman"/>
      </w:rPr>
    </w:lvl>
    <w:lvl w:ilvl="3" w:tplc="0407000F">
      <w:start w:val="1"/>
      <w:numFmt w:val="decimal"/>
      <w:lvlText w:val="%4."/>
      <w:lvlJc w:val="left"/>
      <w:pPr>
        <w:ind w:left="2880" w:hanging="360"/>
      </w:pPr>
      <w:rPr>
        <w:rFonts w:ascii="Times New Roman" w:hAnsi="Times New Roman" w:cs="Times New Roman"/>
      </w:rPr>
    </w:lvl>
    <w:lvl w:ilvl="4" w:tplc="04070019">
      <w:start w:val="1"/>
      <w:numFmt w:val="lowerLetter"/>
      <w:lvlText w:val="%5."/>
      <w:lvlJc w:val="left"/>
      <w:pPr>
        <w:ind w:left="3600" w:hanging="360"/>
      </w:pPr>
      <w:rPr>
        <w:rFonts w:ascii="Times New Roman" w:hAnsi="Times New Roman" w:cs="Times New Roman"/>
      </w:rPr>
    </w:lvl>
    <w:lvl w:ilvl="5" w:tplc="0407001B">
      <w:start w:val="1"/>
      <w:numFmt w:val="lowerRoman"/>
      <w:lvlText w:val="%6."/>
      <w:lvlJc w:val="right"/>
      <w:pPr>
        <w:ind w:left="4320" w:hanging="180"/>
      </w:pPr>
      <w:rPr>
        <w:rFonts w:ascii="Times New Roman" w:hAnsi="Times New Roman" w:cs="Times New Roman"/>
      </w:rPr>
    </w:lvl>
    <w:lvl w:ilvl="6" w:tplc="0407000F">
      <w:start w:val="1"/>
      <w:numFmt w:val="decimal"/>
      <w:lvlText w:val="%7."/>
      <w:lvlJc w:val="left"/>
      <w:pPr>
        <w:ind w:left="5040" w:hanging="360"/>
      </w:pPr>
      <w:rPr>
        <w:rFonts w:ascii="Times New Roman" w:hAnsi="Times New Roman" w:cs="Times New Roman"/>
      </w:rPr>
    </w:lvl>
    <w:lvl w:ilvl="7" w:tplc="04070019">
      <w:start w:val="1"/>
      <w:numFmt w:val="lowerLetter"/>
      <w:lvlText w:val="%8."/>
      <w:lvlJc w:val="left"/>
      <w:pPr>
        <w:ind w:left="5760" w:hanging="360"/>
      </w:pPr>
      <w:rPr>
        <w:rFonts w:ascii="Times New Roman" w:hAnsi="Times New Roman" w:cs="Times New Roman"/>
      </w:rPr>
    </w:lvl>
    <w:lvl w:ilvl="8" w:tplc="0407001B">
      <w:start w:val="1"/>
      <w:numFmt w:val="lowerRoman"/>
      <w:lvlText w:val="%9."/>
      <w:lvlJc w:val="right"/>
      <w:pPr>
        <w:ind w:left="6480" w:hanging="180"/>
      </w:pPr>
      <w:rPr>
        <w:rFonts w:ascii="Times New Roman" w:hAnsi="Times New Roman" w:cs="Times New Roman"/>
      </w:rPr>
    </w:lvl>
  </w:abstractNum>
  <w:abstractNum w:abstractNumId="4">
    <w:nsid w:val="6E31146D"/>
    <w:multiLevelType w:val="hybridMultilevel"/>
    <w:tmpl w:val="B6CE8A86"/>
    <w:lvl w:ilvl="0" w:tplc="0407000F">
      <w:start w:val="1"/>
      <w:numFmt w:val="decimal"/>
      <w:lvlText w:val="%1."/>
      <w:lvlJc w:val="left"/>
      <w:pPr>
        <w:ind w:left="720" w:hanging="360"/>
      </w:pPr>
      <w:rPr>
        <w:rFonts w:ascii="Times New Roman" w:hAnsi="Times New Roman" w:cs="Times New Roman"/>
      </w:rPr>
    </w:lvl>
    <w:lvl w:ilvl="1" w:tplc="04070019">
      <w:start w:val="1"/>
      <w:numFmt w:val="lowerLetter"/>
      <w:lvlText w:val="%2."/>
      <w:lvlJc w:val="left"/>
      <w:pPr>
        <w:ind w:left="1440" w:hanging="360"/>
      </w:pPr>
      <w:rPr>
        <w:rFonts w:ascii="Times New Roman" w:hAnsi="Times New Roman" w:cs="Times New Roman"/>
      </w:rPr>
    </w:lvl>
    <w:lvl w:ilvl="2" w:tplc="0407001B">
      <w:start w:val="1"/>
      <w:numFmt w:val="lowerRoman"/>
      <w:lvlText w:val="%3."/>
      <w:lvlJc w:val="right"/>
      <w:pPr>
        <w:ind w:left="2160" w:hanging="180"/>
      </w:pPr>
      <w:rPr>
        <w:rFonts w:ascii="Times New Roman" w:hAnsi="Times New Roman" w:cs="Times New Roman"/>
      </w:rPr>
    </w:lvl>
    <w:lvl w:ilvl="3" w:tplc="0407000F">
      <w:start w:val="1"/>
      <w:numFmt w:val="decimal"/>
      <w:lvlText w:val="%4."/>
      <w:lvlJc w:val="left"/>
      <w:pPr>
        <w:ind w:left="2880" w:hanging="360"/>
      </w:pPr>
      <w:rPr>
        <w:rFonts w:ascii="Times New Roman" w:hAnsi="Times New Roman" w:cs="Times New Roman"/>
      </w:rPr>
    </w:lvl>
    <w:lvl w:ilvl="4" w:tplc="04070019">
      <w:start w:val="1"/>
      <w:numFmt w:val="lowerLetter"/>
      <w:lvlText w:val="%5."/>
      <w:lvlJc w:val="left"/>
      <w:pPr>
        <w:ind w:left="3600" w:hanging="360"/>
      </w:pPr>
      <w:rPr>
        <w:rFonts w:ascii="Times New Roman" w:hAnsi="Times New Roman" w:cs="Times New Roman"/>
      </w:rPr>
    </w:lvl>
    <w:lvl w:ilvl="5" w:tplc="0407001B">
      <w:start w:val="1"/>
      <w:numFmt w:val="lowerRoman"/>
      <w:lvlText w:val="%6."/>
      <w:lvlJc w:val="right"/>
      <w:pPr>
        <w:ind w:left="4320" w:hanging="180"/>
      </w:pPr>
      <w:rPr>
        <w:rFonts w:ascii="Times New Roman" w:hAnsi="Times New Roman" w:cs="Times New Roman"/>
      </w:rPr>
    </w:lvl>
    <w:lvl w:ilvl="6" w:tplc="0407000F">
      <w:start w:val="1"/>
      <w:numFmt w:val="decimal"/>
      <w:lvlText w:val="%7."/>
      <w:lvlJc w:val="left"/>
      <w:pPr>
        <w:ind w:left="5040" w:hanging="360"/>
      </w:pPr>
      <w:rPr>
        <w:rFonts w:ascii="Times New Roman" w:hAnsi="Times New Roman" w:cs="Times New Roman"/>
      </w:rPr>
    </w:lvl>
    <w:lvl w:ilvl="7" w:tplc="04070019">
      <w:start w:val="1"/>
      <w:numFmt w:val="lowerLetter"/>
      <w:lvlText w:val="%8."/>
      <w:lvlJc w:val="left"/>
      <w:pPr>
        <w:ind w:left="5760" w:hanging="360"/>
      </w:pPr>
      <w:rPr>
        <w:rFonts w:ascii="Times New Roman" w:hAnsi="Times New Roman" w:cs="Times New Roman"/>
      </w:rPr>
    </w:lvl>
    <w:lvl w:ilvl="8" w:tplc="0407001B">
      <w:start w:val="1"/>
      <w:numFmt w:val="lowerRoman"/>
      <w:lvlText w:val="%9."/>
      <w:lvlJc w:val="right"/>
      <w:pPr>
        <w:ind w:left="6480" w:hanging="180"/>
      </w:pPr>
      <w:rPr>
        <w:rFonts w:ascii="Times New Roman" w:hAnsi="Times New Roman" w:cs="Times New Roman"/>
      </w:rPr>
    </w:lvl>
  </w:abstractNum>
  <w:abstractNum w:abstractNumId="5">
    <w:nsid w:val="72351D47"/>
    <w:multiLevelType w:val="hybridMultilevel"/>
    <w:tmpl w:val="D11CC032"/>
    <w:lvl w:ilvl="0" w:tplc="3E42CD4E">
      <w:numFmt w:val="bullet"/>
      <w:lvlText w:val="-"/>
      <w:lvlJc w:val="left"/>
      <w:pPr>
        <w:tabs>
          <w:tab w:val="num" w:pos="720"/>
        </w:tabs>
        <w:ind w:left="720" w:hanging="360"/>
      </w:pPr>
      <w:rPr>
        <w:rFonts w:ascii="Times New Roman" w:eastAsia="Times New Roman" w:hAnsi="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791F6F6A"/>
    <w:multiLevelType w:val="hybridMultilevel"/>
    <w:tmpl w:val="5844C360"/>
    <w:lvl w:ilvl="0" w:tplc="0407000F">
      <w:start w:val="1"/>
      <w:numFmt w:val="decimal"/>
      <w:lvlText w:val="%1."/>
      <w:lvlJc w:val="left"/>
      <w:pPr>
        <w:ind w:left="360" w:hanging="360"/>
      </w:pPr>
      <w:rPr>
        <w:rFonts w:ascii="Times New Roman" w:hAnsi="Times New Roman" w:cs="Times New Roman"/>
      </w:rPr>
    </w:lvl>
    <w:lvl w:ilvl="1" w:tplc="04070019">
      <w:start w:val="1"/>
      <w:numFmt w:val="lowerLetter"/>
      <w:lvlText w:val="%2."/>
      <w:lvlJc w:val="left"/>
      <w:pPr>
        <w:ind w:left="1080" w:hanging="360"/>
      </w:pPr>
      <w:rPr>
        <w:rFonts w:ascii="Times New Roman" w:hAnsi="Times New Roman" w:cs="Times New Roman"/>
      </w:rPr>
    </w:lvl>
    <w:lvl w:ilvl="2" w:tplc="0407001B">
      <w:start w:val="1"/>
      <w:numFmt w:val="lowerRoman"/>
      <w:lvlText w:val="%3."/>
      <w:lvlJc w:val="right"/>
      <w:pPr>
        <w:ind w:left="1800" w:hanging="180"/>
      </w:pPr>
      <w:rPr>
        <w:rFonts w:ascii="Times New Roman" w:hAnsi="Times New Roman" w:cs="Times New Roman"/>
      </w:rPr>
    </w:lvl>
    <w:lvl w:ilvl="3" w:tplc="0407000F">
      <w:start w:val="1"/>
      <w:numFmt w:val="decimal"/>
      <w:lvlText w:val="%4."/>
      <w:lvlJc w:val="left"/>
      <w:pPr>
        <w:ind w:left="2520" w:hanging="360"/>
      </w:pPr>
      <w:rPr>
        <w:rFonts w:ascii="Times New Roman" w:hAnsi="Times New Roman" w:cs="Times New Roman"/>
      </w:rPr>
    </w:lvl>
    <w:lvl w:ilvl="4" w:tplc="04070019">
      <w:start w:val="1"/>
      <w:numFmt w:val="lowerLetter"/>
      <w:lvlText w:val="%5."/>
      <w:lvlJc w:val="left"/>
      <w:pPr>
        <w:ind w:left="3240" w:hanging="360"/>
      </w:pPr>
      <w:rPr>
        <w:rFonts w:ascii="Times New Roman" w:hAnsi="Times New Roman" w:cs="Times New Roman"/>
      </w:rPr>
    </w:lvl>
    <w:lvl w:ilvl="5" w:tplc="0407001B">
      <w:start w:val="1"/>
      <w:numFmt w:val="lowerRoman"/>
      <w:lvlText w:val="%6."/>
      <w:lvlJc w:val="right"/>
      <w:pPr>
        <w:ind w:left="3960" w:hanging="180"/>
      </w:pPr>
      <w:rPr>
        <w:rFonts w:ascii="Times New Roman" w:hAnsi="Times New Roman" w:cs="Times New Roman"/>
      </w:rPr>
    </w:lvl>
    <w:lvl w:ilvl="6" w:tplc="0407000F">
      <w:start w:val="1"/>
      <w:numFmt w:val="decimal"/>
      <w:lvlText w:val="%7."/>
      <w:lvlJc w:val="left"/>
      <w:pPr>
        <w:ind w:left="4680" w:hanging="360"/>
      </w:pPr>
      <w:rPr>
        <w:rFonts w:ascii="Times New Roman" w:hAnsi="Times New Roman" w:cs="Times New Roman"/>
      </w:rPr>
    </w:lvl>
    <w:lvl w:ilvl="7" w:tplc="04070019">
      <w:start w:val="1"/>
      <w:numFmt w:val="lowerLetter"/>
      <w:lvlText w:val="%8."/>
      <w:lvlJc w:val="left"/>
      <w:pPr>
        <w:ind w:left="5400" w:hanging="360"/>
      </w:pPr>
      <w:rPr>
        <w:rFonts w:ascii="Times New Roman" w:hAnsi="Times New Roman" w:cs="Times New Roman"/>
      </w:rPr>
    </w:lvl>
    <w:lvl w:ilvl="8" w:tplc="0407001B">
      <w:start w:val="1"/>
      <w:numFmt w:val="lowerRoman"/>
      <w:lvlText w:val="%9."/>
      <w:lvlJc w:val="right"/>
      <w:pPr>
        <w:ind w:left="6120" w:hanging="180"/>
      </w:pPr>
      <w:rPr>
        <w:rFonts w:ascii="Times New Roman" w:hAnsi="Times New Roman" w:cs="Times New Roman"/>
      </w:rPr>
    </w:lvl>
  </w:abstractNum>
  <w:num w:numId="1">
    <w:abstractNumId w:val="6"/>
  </w:num>
  <w:num w:numId="2">
    <w:abstractNumId w:val="3"/>
  </w:num>
  <w:num w:numId="3">
    <w:abstractNumId w:val="1"/>
  </w:num>
  <w:num w:numId="4">
    <w:abstractNumId w:val="4"/>
  </w:num>
  <w:num w:numId="5">
    <w:abstractNumId w:val="2"/>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5CCD"/>
    <w:rsid w:val="00ED5CCD"/>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Calibri" w:hAnsi="Calibri" w:cs="Calibri"/>
      <w:lang w:eastAsia="en-US"/>
    </w:rPr>
  </w:style>
  <w:style w:type="paragraph" w:styleId="Heading1">
    <w:name w:val="heading 1"/>
    <w:basedOn w:val="Normal"/>
    <w:next w:val="Normal"/>
    <w:link w:val="Heading1Char"/>
    <w:uiPriority w:val="99"/>
    <w:qFormat/>
    <w:pPr>
      <w:keepNext/>
      <w:outlineLvl w:val="0"/>
    </w:pPr>
    <w:rPr>
      <w:rFonts w:ascii="Arial" w:hAnsi="Arial" w:cs="Arial"/>
      <w:b/>
      <w:bCs/>
      <w:sz w:val="20"/>
      <w:szCs w:val="20"/>
    </w:rPr>
  </w:style>
  <w:style w:type="paragraph" w:styleId="Heading2">
    <w:name w:val="heading 2"/>
    <w:basedOn w:val="Normal"/>
    <w:next w:val="Normal"/>
    <w:link w:val="Heading2Char"/>
    <w:uiPriority w:val="99"/>
    <w:qFormat/>
    <w:pPr>
      <w:keepNext/>
      <w:outlineLvl w:val="1"/>
    </w:pPr>
    <w:rPr>
      <w:rFonts w:ascii="Arial" w:hAnsi="Arial" w:cs="Arial"/>
      <w:b/>
      <w:bCs/>
      <w:sz w:val="28"/>
      <w:szCs w:val="28"/>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rPr>
      <w:rFonts w:ascii="Cambria" w:hAnsi="Cambria" w:cs="Cambria"/>
      <w:b/>
      <w:bCs/>
      <w:i/>
      <w:iCs/>
      <w:sz w:val="28"/>
      <w:szCs w:val="28"/>
      <w:lang w:eastAsia="en-US"/>
    </w:rPr>
  </w:style>
  <w:style w:type="paragraph" w:styleId="ListParagraph">
    <w:name w:val="List Paragraph"/>
    <w:basedOn w:val="Normal"/>
    <w:uiPriority w:val="99"/>
    <w:qFormat/>
    <w:pPr>
      <w:ind w:left="720"/>
    </w:pPr>
  </w:style>
  <w:style w:type="paragraph" w:styleId="BodyText">
    <w:name w:val="Body Text"/>
    <w:basedOn w:val="Normal"/>
    <w:link w:val="BodyTextChar"/>
    <w:uiPriority w:val="99"/>
    <w:rPr>
      <w:rFonts w:ascii="Arial" w:hAnsi="Arial" w:cs="Arial"/>
      <w:sz w:val="20"/>
      <w:szCs w:val="20"/>
    </w:rPr>
  </w:style>
  <w:style w:type="character" w:customStyle="1" w:styleId="BodyTextChar">
    <w:name w:val="Body Text Char"/>
    <w:basedOn w:val="DefaultParagraphFont"/>
    <w:link w:val="BodyText"/>
    <w:uiPriority w:val="99"/>
    <w:rPr>
      <w:rFonts w:ascii="Calibri" w:hAnsi="Calibri" w:cs="Calibri"/>
      <w:lang w:eastAsia="en-US"/>
    </w:rPr>
  </w:style>
  <w:style w:type="paragraph" w:styleId="BodyText2">
    <w:name w:val="Body Text 2"/>
    <w:basedOn w:val="Normal"/>
    <w:link w:val="BodyText2Char"/>
    <w:uiPriority w:val="99"/>
    <w:rPr>
      <w:rFonts w:ascii="Arial" w:hAnsi="Arial" w:cs="Arial"/>
      <w:b/>
      <w:bCs/>
      <w:sz w:val="20"/>
      <w:szCs w:val="20"/>
    </w:rPr>
  </w:style>
  <w:style w:type="character" w:customStyle="1" w:styleId="BodyText2Char">
    <w:name w:val="Body Text 2 Char"/>
    <w:basedOn w:val="DefaultParagraphFont"/>
    <w:link w:val="BodyText2"/>
    <w:uiPriority w:val="99"/>
    <w:rPr>
      <w:rFonts w:ascii="Calibri" w:hAnsi="Calibri" w:cs="Calibri"/>
      <w:lang w:eastAsia="en-US"/>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basedOn w:val="DefaultParagraphFont"/>
    <w:link w:val="Header"/>
    <w:uiPriority w:val="99"/>
    <w:rPr>
      <w:rFonts w:ascii="Calibri" w:hAnsi="Calibri" w:cs="Calibri"/>
      <w:lang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rPr>
      <w:rFonts w:ascii="Calibri" w:hAnsi="Calibri"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524</Words>
  <Characters>2991</Characters>
  <Application>Microsoft Office Outlook</Application>
  <DocSecurity>0</DocSecurity>
  <Lines>0</Lines>
  <Paragraphs>0</Paragraphs>
  <ScaleCrop>false</ScaleCrop>
  <Company>Etimex Primary Packaging GmbH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Wohlgemuth Robert (RO)</dc:creator>
  <cp:keywords/>
  <dc:description/>
  <cp:lastModifiedBy>Deming</cp:lastModifiedBy>
  <cp:revision>8</cp:revision>
  <cp:lastPrinted>2021-09-23T14:42:00Z</cp:lastPrinted>
  <dcterms:created xsi:type="dcterms:W3CDTF">2021-09-23T14:05:00Z</dcterms:created>
  <dcterms:modified xsi:type="dcterms:W3CDTF">2021-09-24T13:00:00Z</dcterms:modified>
</cp:coreProperties>
</file>